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2946" w:rsidRDefault="004C34F0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color="002060"/>
        </w:rPr>
      </w:pPr>
      <w:r>
        <w:rPr>
          <w:rFonts w:ascii="Times New Roman" w:hAnsi="Times New Roman"/>
          <w:b/>
          <w:bCs/>
          <w:color w:val="002060"/>
          <w:sz w:val="28"/>
          <w:szCs w:val="28"/>
          <w:u w:color="002060"/>
        </w:rPr>
        <w:t>Уважаемые слушатели курса 1.3!</w:t>
      </w:r>
      <w:r>
        <w:rPr>
          <w:rFonts w:ascii="Times New Roman" w:hAnsi="Times New Roman"/>
          <w:sz w:val="28"/>
          <w:szCs w:val="28"/>
          <w:shd w:val="clear" w:color="auto" w:fill="000000"/>
        </w:rPr>
        <w:t xml:space="preserve"> </w:t>
      </w:r>
    </w:p>
    <w:p w:rsidR="00C32946" w:rsidRDefault="004C34F0">
      <w:pPr>
        <w:jc w:val="both"/>
        <w:rPr>
          <w:rFonts w:ascii="Times New Roman" w:eastAsia="Times New Roman" w:hAnsi="Times New Roman" w:cs="Times New Roman"/>
          <w:b/>
          <w:bCs/>
          <w:color w:val="002060"/>
          <w:sz w:val="26"/>
          <w:szCs w:val="26"/>
          <w:u w:color="002060"/>
        </w:rPr>
      </w:pPr>
      <w:r>
        <w:rPr>
          <w:rFonts w:ascii="Times New Roman" w:hAnsi="Times New Roman"/>
          <w:b/>
          <w:bCs/>
          <w:color w:val="002060"/>
          <w:sz w:val="26"/>
          <w:szCs w:val="26"/>
          <w:u w:color="002060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C32946" w:rsidRDefault="004C34F0">
      <w:pPr>
        <w:jc w:val="both"/>
        <w:rPr>
          <w:rFonts w:ascii="Times New Roman" w:eastAsia="Times New Roman" w:hAnsi="Times New Roman" w:cs="Times New Roman"/>
          <w:color w:val="002060"/>
          <w:sz w:val="26"/>
          <w:szCs w:val="26"/>
          <w:u w:color="002060"/>
        </w:rPr>
      </w:pPr>
      <w:r>
        <w:rPr>
          <w:rFonts w:ascii="Times New Roman" w:hAnsi="Times New Roman"/>
          <w:color w:val="002060"/>
          <w:sz w:val="26"/>
          <w:szCs w:val="26"/>
          <w:u w:color="002060"/>
        </w:rPr>
        <w:t xml:space="preserve">Обращаемся к Вам, и как к слушателям, и как к партнерам с просьбой о его обязательном выполнении. Поскольку этот Курс новый, для нас важна обратная связь с Вами, важно понимать Ваше мнение о материалах курса, глубине их проработки, структуре, ясности подачи информации, и ее достаточности, значимости для Вашей деятельности. Поэтому Задание к Модулю 2 нами сформулировано в форме Вашего задания нам. </w:t>
      </w:r>
    </w:p>
    <w:p w:rsidR="00C32946" w:rsidRDefault="004C34F0">
      <w:pPr>
        <w:rPr>
          <w:rFonts w:ascii="Times New Roman" w:eastAsia="Times New Roman" w:hAnsi="Times New Roman" w:cs="Times New Roman"/>
          <w:color w:val="002060"/>
          <w:sz w:val="26"/>
          <w:szCs w:val="26"/>
          <w:u w:color="002060"/>
        </w:rPr>
      </w:pPr>
      <w:r>
        <w:rPr>
          <w:rFonts w:ascii="Times New Roman" w:hAnsi="Times New Roman"/>
          <w:color w:val="002060"/>
          <w:sz w:val="26"/>
          <w:szCs w:val="26"/>
          <w:u w:color="002060"/>
        </w:rPr>
        <w:t xml:space="preserve">1. Если в ходе работы с лекционными материалами, презентациями, дополнительными ресурсами и видео материалами, у Вас возникли </w:t>
      </w:r>
      <w:r>
        <w:rPr>
          <w:rFonts w:ascii="Times New Roman" w:hAnsi="Times New Roman"/>
          <w:b/>
          <w:bCs/>
          <w:color w:val="002060"/>
          <w:sz w:val="26"/>
          <w:szCs w:val="26"/>
          <w:u w:color="002060"/>
        </w:rPr>
        <w:t xml:space="preserve">несогласия и противоречия </w:t>
      </w:r>
      <w:r>
        <w:rPr>
          <w:rFonts w:ascii="Times New Roman" w:hAnsi="Times New Roman"/>
          <w:color w:val="002060"/>
          <w:sz w:val="26"/>
          <w:szCs w:val="26"/>
          <w:u w:color="002060"/>
        </w:rPr>
        <w:t xml:space="preserve">по теме Модуля 2, пожалуйста, сформулируйте их </w:t>
      </w:r>
      <w:r>
        <w:rPr>
          <w:rFonts w:ascii="Times New Roman" w:hAnsi="Times New Roman"/>
          <w:b/>
          <w:bCs/>
          <w:color w:val="002060"/>
          <w:sz w:val="26"/>
          <w:szCs w:val="26"/>
          <w:u w:color="002060"/>
        </w:rPr>
        <w:t>в Таблице 1.</w:t>
      </w:r>
    </w:p>
    <w:p w:rsidR="00C32946" w:rsidRDefault="004C34F0">
      <w:pPr>
        <w:rPr>
          <w:rFonts w:ascii="Times New Roman" w:eastAsia="Times New Roman" w:hAnsi="Times New Roman" w:cs="Times New Roman"/>
          <w:color w:val="002060"/>
          <w:sz w:val="26"/>
          <w:szCs w:val="26"/>
          <w:u w:color="002060"/>
        </w:rPr>
      </w:pPr>
      <w:r>
        <w:rPr>
          <w:rFonts w:ascii="Times New Roman" w:hAnsi="Times New Roman"/>
          <w:color w:val="002060"/>
          <w:sz w:val="26"/>
          <w:szCs w:val="26"/>
          <w:u w:color="002060"/>
        </w:rPr>
        <w:t xml:space="preserve">2. Если в ходе работы с ресурсами Модуля 2 Вы не все поняли и чувствуете, что остались пробелы в видении организации Вашей последующей практической деятельности, пожалуйста, сформулируйте Ваши </w:t>
      </w:r>
      <w:r>
        <w:rPr>
          <w:rFonts w:ascii="Times New Roman" w:hAnsi="Times New Roman"/>
          <w:b/>
          <w:bCs/>
          <w:color w:val="002060"/>
          <w:sz w:val="26"/>
          <w:szCs w:val="26"/>
          <w:u w:color="002060"/>
        </w:rPr>
        <w:t>вопросы</w:t>
      </w:r>
      <w:r>
        <w:rPr>
          <w:rFonts w:ascii="Times New Roman" w:hAnsi="Times New Roman"/>
          <w:color w:val="002060"/>
          <w:sz w:val="26"/>
          <w:szCs w:val="26"/>
          <w:u w:color="002060"/>
        </w:rPr>
        <w:t xml:space="preserve"> </w:t>
      </w:r>
      <w:r>
        <w:rPr>
          <w:rFonts w:ascii="Times New Roman" w:hAnsi="Times New Roman"/>
          <w:b/>
          <w:bCs/>
          <w:color w:val="002060"/>
          <w:sz w:val="26"/>
          <w:szCs w:val="26"/>
          <w:u w:color="002060"/>
        </w:rPr>
        <w:t>в Таблице 2.</w:t>
      </w:r>
    </w:p>
    <w:p w:rsidR="00C32946" w:rsidRDefault="004C34F0">
      <w:pPr>
        <w:jc w:val="right"/>
        <w:rPr>
          <w:rFonts w:ascii="Times New Roman" w:eastAsia="Times New Roman" w:hAnsi="Times New Roman" w:cs="Times New Roman"/>
          <w:color w:val="002060"/>
          <w:sz w:val="24"/>
          <w:szCs w:val="24"/>
          <w:u w:color="002060"/>
        </w:rPr>
      </w:pPr>
      <w:r>
        <w:rPr>
          <w:rFonts w:ascii="Times New Roman" w:hAnsi="Times New Roman"/>
          <w:color w:val="002060"/>
          <w:sz w:val="24"/>
          <w:szCs w:val="24"/>
          <w:u w:color="002060"/>
        </w:rPr>
        <w:t>Таблица 1</w:t>
      </w:r>
    </w:p>
    <w:tbl>
      <w:tblPr>
        <w:tblStyle w:val="TableNormal"/>
        <w:tblW w:w="9571" w:type="dxa"/>
        <w:jc w:val="right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C32946">
        <w:trPr>
          <w:trHeight w:val="643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ПРОТИВОРЕЧИЯ (НЕСОГЛАСИЯ)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ПОЯСНЕНИЯ (АРГУМЕТЫ)</w:t>
            </w:r>
          </w:p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2060"/>
                <w:sz w:val="24"/>
                <w:szCs w:val="24"/>
                <w:u w:color="002060"/>
              </w:rPr>
              <w:t>противоречий нет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</w:tbl>
    <w:p w:rsidR="00C32946" w:rsidRDefault="00C32946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2060"/>
          <w:sz w:val="24"/>
          <w:szCs w:val="24"/>
          <w:u w:color="002060"/>
        </w:rPr>
      </w:pPr>
    </w:p>
    <w:p w:rsidR="00C32946" w:rsidRDefault="00C32946">
      <w:pPr>
        <w:jc w:val="center"/>
      </w:pPr>
    </w:p>
    <w:p w:rsidR="00C32946" w:rsidRDefault="004C34F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TableNormal"/>
        <w:tblW w:w="9571" w:type="dxa"/>
        <w:jc w:val="right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32946">
        <w:trPr>
          <w:trHeight w:val="643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 xml:space="preserve">ВОПРОСЫ 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u w:color="002060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 xml:space="preserve">ПОЯСНЕНИЯ </w:t>
            </w:r>
          </w:p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  <w:u w:color="002060"/>
              </w:rPr>
              <w:t>(ЕСЛИ ТРЕБУЮТСЯ)</w:t>
            </w:r>
          </w:p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4C34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2060"/>
                <w:sz w:val="24"/>
                <w:szCs w:val="24"/>
                <w:u w:color="002060"/>
              </w:rPr>
              <w:t>все понятно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  <w:tr w:rsidR="00C32946">
        <w:trPr>
          <w:trHeight w:val="300"/>
          <w:jc w:val="righ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946" w:rsidRDefault="00C32946"/>
        </w:tc>
      </w:tr>
    </w:tbl>
    <w:p w:rsidR="00C32946" w:rsidRDefault="00C32946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2946" w:rsidRDefault="004C34F0">
      <w:pPr>
        <w:jc w:val="center"/>
      </w:pPr>
      <w:r>
        <w:rPr>
          <w:rFonts w:ascii="Times New Roman" w:eastAsia="Times New Roman" w:hAnsi="Times New Roman" w:cs="Times New Roman"/>
          <w:b/>
          <w:bCs/>
          <w:noProof/>
          <w:color w:val="002060"/>
          <w:sz w:val="26"/>
          <w:szCs w:val="26"/>
          <w:u w:color="002060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-165736</wp:posOffset>
                </wp:positionH>
                <wp:positionV relativeFrom="line">
                  <wp:posOffset>306070</wp:posOffset>
                </wp:positionV>
                <wp:extent cx="657225" cy="285750"/>
                <wp:effectExtent l="0" t="19050" r="47625" b="38100"/>
                <wp:wrapNone/>
                <wp:docPr id="1073741826" name="officeArt object" descr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857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/>
                        </a:solidFill>
                        <a:ln w="25400" cap="flat">
                          <a:solidFill>
                            <a:srgbClr val="3A5E8A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fficeArt object" o:spid="_x0000_s1026" type="#_x0000_t13" alt="Стрелка вправо 1" style="position:absolute;margin-left:-13.05pt;margin-top:24.1pt;width:51.75pt;height:22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0Q3FwIAAAQEAAAOAAAAZHJzL2Uyb0RvYy54bWysU0tu2zAQ3RfoHQjua8lKZBuG5cCom26K&#10;NkDaA9AkZTHgDyRj2buiN+kNggLdtEB7BeVGGVKK82lXRbWgZobDN2/mkYuzvZJox50XRld4PMox&#10;4poaJvS2wp8+nr+aYeQD0YxIo3mFD9zjs+XLF4vWznlhGiMZdwhAtJ+3tsJNCHaeZZ42XBE/MpZr&#10;2KyNUySA67YZc6QFdCWzIs8nWWscs85Q7j1E1/0mXib8uuY0fKhrzwOSFQZuIa0urZu4ZssFmW8d&#10;sY2gAw3yDywUERqKHqHWJBB07cQfUEpQZ7ypw4galZm6FpSnHqCbcf6sm8uGWJ56geF4exyT/3+w&#10;9P3uwiHBQLt8ejI9Hc+KCUaaKNCqZ7dyAZnNFUwSI8Y9heF1X2+/3H7uvnc/ux/dDeq+db/BvYH/&#10;LzSOI22tnwPypb1wg+fBjPPZ107FP2CjfZLhcJSB7wOiEJyU06IoMaKwVczKaZlkyh4OW+fDW24U&#10;ikaFndg2YeWcaZMEZPfOh6QFGxoh7GqMUa0kSLsjEpU5fIP0j3KKv+ZA3QERrPvKEd4bKdi5kDI5&#10;8cLy19IhKFBhQinXIc0CTj3JlBq10Fd5ChQQJXDna0lCYv4kz7vt5oh3sirfzFaR8nO4yGhNfNPX&#10;TQh9Z85ca9YfkDpS5Ok5wGxiMCrUaxKtjWGHJFWKw1VLdYZnEe/yYz+dfni8yzsAAAD//wMAUEsD&#10;BBQABgAIAAAAIQA5U5Jj3wAAAAgBAAAPAAAAZHJzL2Rvd25yZXYueG1sTI/BTsMwEETvSPyDtUjc&#10;Widp1ZaQTYUQSCAubUCIoxsvdkS8jmK3DX+POcFxNU8zb6vt5HpxojF0nhHyeQaCuPW6Y4Pw9vo4&#10;24AIUbFWvWdC+KYA2/ryolKl9mfe06mJRqQSDqVCsDEOpZShteRUmPuBOGWffnQqpnM0Uo/qnMpd&#10;L4ssW0mnOk4LVg10b6n9ao4O4WHxlKnm3eTP+8naOHS7l/HDIF5fTXe3ICJN8Q+GX/2kDnVyOvgj&#10;6yB6hFmxyhOKsNwUIBKwXi9BHBBuFgXIupL/H6h/AAAA//8DAFBLAQItABQABgAIAAAAIQC2gziS&#10;/gAAAOEBAAATAAAAAAAAAAAAAAAAAAAAAABbQ29udGVudF9UeXBlc10ueG1sUEsBAi0AFAAGAAgA&#10;AAAhADj9If/WAAAAlAEAAAsAAAAAAAAAAAAAAAAALwEAAF9yZWxzLy5yZWxzUEsBAi0AFAAGAAgA&#10;AAAhAJlPRDcXAgAABAQAAA4AAAAAAAAAAAAAAAAALgIAAGRycy9lMm9Eb2MueG1sUEsBAi0AFAAG&#10;AAgAAAAhADlTkmPfAAAACAEAAA8AAAAAAAAAAAAAAAAAcQQAAGRycy9kb3ducmV2LnhtbFBLBQYA&#10;AAAABAAEAPMAAAB9BQAAAAA=&#10;" adj="16904" fillcolor="#4f81bd [3204]" strokecolor="#3a5e8a" strokeweight="2pt">
                <v:stroke joinstyle="round"/>
                <w10:wrap anchory="line"/>
              </v:shape>
            </w:pict>
          </mc:Fallback>
        </mc:AlternateContent>
      </w:r>
    </w:p>
    <w:p w:rsidR="00B9099D" w:rsidRPr="00B9099D" w:rsidRDefault="00B9099D" w:rsidP="00B909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cs="Times New Roman"/>
          <w:color w:val="auto"/>
          <w:bdr w:val="none" w:sz="0" w:space="0" w:color="auto"/>
          <w:lang w:eastAsia="en-US"/>
        </w:rPr>
      </w:pPr>
      <w:r w:rsidRPr="00B9099D">
        <w:rPr>
          <w:rFonts w:ascii="Times New Roman" w:hAnsi="Times New Roman" w:cs="Times New Roman"/>
          <w:b/>
          <w:color w:val="002060"/>
          <w:sz w:val="26"/>
          <w:szCs w:val="26"/>
          <w:bdr w:val="none" w:sz="0" w:space="0" w:color="auto"/>
          <w:lang w:eastAsia="en-US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C32946" w:rsidRDefault="00C32946">
      <w:pPr>
        <w:jc w:val="right"/>
      </w:pPr>
      <w:bookmarkStart w:id="0" w:name="_GoBack"/>
      <w:bookmarkEnd w:id="0"/>
    </w:p>
    <w:sectPr w:rsidR="00C32946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C7" w:rsidRDefault="00DC61C7">
      <w:pPr>
        <w:spacing w:after="0" w:line="240" w:lineRule="auto"/>
      </w:pPr>
      <w:r>
        <w:separator/>
      </w:r>
    </w:p>
  </w:endnote>
  <w:endnote w:type="continuationSeparator" w:id="0">
    <w:p w:rsidR="00DC61C7" w:rsidRDefault="00DC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946" w:rsidRDefault="00C329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C7" w:rsidRDefault="00DC61C7">
      <w:pPr>
        <w:spacing w:after="0" w:line="240" w:lineRule="auto"/>
      </w:pPr>
      <w:r>
        <w:separator/>
      </w:r>
    </w:p>
  </w:footnote>
  <w:footnote w:type="continuationSeparator" w:id="0">
    <w:p w:rsidR="00DC61C7" w:rsidRDefault="00DC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946" w:rsidRDefault="004C34F0">
    <w:pPr>
      <w:pStyle w:val="a4"/>
      <w:tabs>
        <w:tab w:val="clear" w:pos="9355"/>
        <w:tab w:val="right" w:pos="9329"/>
      </w:tabs>
      <w:jc w:val="center"/>
      <w:rPr>
        <w:rFonts w:ascii="Times New Roman" w:eastAsia="Times New Roman" w:hAnsi="Times New Roman" w:cs="Times New Roman"/>
        <w:b/>
        <w:bCs/>
        <w:color w:val="C00000"/>
        <w:sz w:val="48"/>
        <w:szCs w:val="48"/>
        <w:u w:color="C00000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342900</wp:posOffset>
          </wp:positionH>
          <wp:positionV relativeFrom="page">
            <wp:posOffset>314325</wp:posOffset>
          </wp:positionV>
          <wp:extent cx="800100" cy="800100"/>
          <wp:effectExtent l="0" t="0" r="0" b="0"/>
          <wp:wrapNone/>
          <wp:docPr id="1073741825" name="officeArt object" descr="C:\Users\Светлана\Desktop\КЛИПАРТЫ ДЛЯ КУРСОВ\ОРИЕНТИР_компас_навигатор_СОВЕТ\question_mark_pers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Светлана\Desktop\КЛИПАРТЫ ДЛЯ КУРСОВ\ОРИЕНТИР_компас_навигатор_СОВЕТ\question_mark_person.jpg" descr="C:\Users\Светлана\Desktop\КЛИПАРТЫ ДЛЯ КУРСОВ\ОРИЕНТИР_компас_навигатор_СОВЕТ\question_mark_person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bCs/>
        <w:color w:val="C00000"/>
        <w:sz w:val="48"/>
        <w:szCs w:val="48"/>
        <w:u w:color="C00000"/>
      </w:rPr>
      <w:t>Задание «наоборот»</w:t>
    </w:r>
  </w:p>
  <w:p w:rsidR="00C32946" w:rsidRDefault="004C34F0">
    <w:pPr>
      <w:pStyle w:val="a4"/>
      <w:tabs>
        <w:tab w:val="clear" w:pos="9355"/>
        <w:tab w:val="right" w:pos="9329"/>
      </w:tabs>
      <w:jc w:val="center"/>
      <w:rPr>
        <w:rFonts w:ascii="Times New Roman" w:eastAsia="Times New Roman" w:hAnsi="Times New Roman" w:cs="Times New Roman"/>
        <w:b/>
        <w:bCs/>
        <w:color w:val="365F91"/>
        <w:sz w:val="36"/>
        <w:szCs w:val="36"/>
        <w:u w:color="365F91"/>
      </w:rPr>
    </w:pPr>
    <w:r>
      <w:rPr>
        <w:rFonts w:ascii="Times New Roman" w:hAnsi="Times New Roman"/>
        <w:b/>
        <w:bCs/>
        <w:color w:val="365F91"/>
        <w:sz w:val="36"/>
        <w:szCs w:val="36"/>
        <w:u w:color="365F91"/>
      </w:rPr>
      <w:t>Вопросник слушателей курса 1.3</w:t>
    </w:r>
  </w:p>
  <w:p w:rsidR="00C32946" w:rsidRDefault="004C34F0">
    <w:pPr>
      <w:pStyle w:val="a4"/>
      <w:tabs>
        <w:tab w:val="clear" w:pos="9355"/>
        <w:tab w:val="right" w:pos="9329"/>
      </w:tabs>
      <w:jc w:val="center"/>
    </w:pPr>
    <w:r>
      <w:rPr>
        <w:rFonts w:ascii="Times New Roman" w:hAnsi="Times New Roman"/>
        <w:b/>
        <w:bCs/>
        <w:color w:val="365F91"/>
        <w:sz w:val="36"/>
        <w:szCs w:val="36"/>
        <w:u w:color="365F91"/>
      </w:rPr>
      <w:t>к преподавателям по материалам Модуля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32946"/>
    <w:rsid w:val="004C34F0"/>
    <w:rsid w:val="00A16EC0"/>
    <w:rsid w:val="00B9099D"/>
    <w:rsid w:val="00C32946"/>
    <w:rsid w:val="00DC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2020-01-26T14:18:00Z</dcterms:created>
  <dcterms:modified xsi:type="dcterms:W3CDTF">2020-01-27T11:47:00Z</dcterms:modified>
</cp:coreProperties>
</file>